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9629B">
      <w:pPr>
        <w:spacing w:before="139" w:line="198" w:lineRule="auto"/>
        <w:ind w:left="0"/>
        <w:jc w:val="center"/>
        <w:rPr>
          <w:rFonts w:hint="default"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</w:rPr>
      </w:pPr>
      <w:r>
        <w:rPr>
          <w:rFonts w:hint="default"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</w:rPr>
        <w:t>北京交通大学</w:t>
      </w:r>
      <w:r>
        <w:rPr>
          <w:rFonts w:hint="eastAsia"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  <w:lang w:val="en-US" w:eastAsia="zh-CN"/>
        </w:rPr>
        <w:t>唐山研究院</w:t>
      </w:r>
      <w:r>
        <w:rPr>
          <w:rFonts w:hint="default"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</w:rPr>
        <w:t>货物、</w:t>
      </w:r>
      <w:r>
        <w:rPr>
          <w:rFonts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</w:rPr>
        <w:t>服务</w:t>
      </w:r>
      <w:r>
        <w:rPr>
          <w:rFonts w:hint="default"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</w:rPr>
        <w:t>采购询价单</w:t>
      </w:r>
    </w:p>
    <w:p w14:paraId="4B11B03A">
      <w:pPr>
        <w:spacing w:before="139" w:line="198" w:lineRule="auto"/>
        <w:ind w:left="0"/>
        <w:jc w:val="center"/>
        <w:rPr>
          <w:rFonts w:hint="default" w:ascii="华文中宋" w:hAnsi="华文中宋" w:eastAsia="华文中宋" w:cs="华文中宋"/>
          <w:b w:val="0"/>
          <w:bCs w:val="0"/>
          <w:color w:val="000000"/>
          <w:spacing w:val="7"/>
          <w:sz w:val="35"/>
          <w:szCs w:val="35"/>
        </w:rPr>
      </w:pPr>
    </w:p>
    <w:p w14:paraId="6B76577C"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 w:eastAsia="宋体"/>
          <w:b/>
          <w:bCs/>
          <w:sz w:val="24"/>
          <w:lang w:val="en-US" w:eastAsia="zh-CN"/>
        </w:rPr>
        <w:t>研究院</w:t>
      </w:r>
      <w:r>
        <w:rPr>
          <w:rFonts w:hint="eastAsia" w:ascii="宋体" w:hAnsi="宋体"/>
          <w:b/>
          <w:bCs/>
          <w:sz w:val="24"/>
        </w:rPr>
        <w:t>用户</w:t>
      </w:r>
      <w:r>
        <w:rPr>
          <w:rFonts w:hint="eastAsia" w:ascii="宋体" w:hAnsi="宋体" w:eastAsia="宋体"/>
          <w:b/>
          <w:bCs/>
          <w:sz w:val="24"/>
          <w:lang w:val="en-US" w:eastAsia="zh-CN"/>
        </w:rPr>
        <w:t>部门</w:t>
      </w:r>
      <w:r>
        <w:rPr>
          <w:rFonts w:hint="eastAsia" w:ascii="宋体" w:hAnsi="宋体"/>
          <w:b/>
          <w:bCs/>
          <w:sz w:val="24"/>
        </w:rPr>
        <w:t xml:space="preserve">： </w:t>
      </w:r>
      <w:r>
        <w:rPr>
          <w:rFonts w:hint="eastAsia" w:ascii="宋体" w:hAnsi="宋体" w:eastAsia="宋体"/>
          <w:b/>
          <w:bCs/>
          <w:sz w:val="24"/>
          <w:lang w:val="en-US" w:eastAsia="zh-CN"/>
        </w:rPr>
        <w:t>信息网络部</w:t>
      </w:r>
      <w:r>
        <w:rPr>
          <w:rFonts w:hint="eastAsia" w:ascii="宋体" w:hAnsi="宋体"/>
          <w:b/>
          <w:bCs/>
          <w:sz w:val="24"/>
        </w:rPr>
        <w:t xml:space="preserve"> </w:t>
      </w:r>
      <w:r>
        <w:rPr>
          <w:rFonts w:hint="eastAsia" w:ascii="宋体" w:hAnsi="宋体"/>
          <w:sz w:val="24"/>
        </w:rPr>
        <w:t xml:space="preserve">          </w:t>
      </w:r>
    </w:p>
    <w:p w14:paraId="4F264A0D">
      <w:pPr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询价起止时间：</w:t>
      </w:r>
      <w:r>
        <w:rPr>
          <w:rFonts w:hint="eastAsia" w:ascii="宋体" w:hAnsi="宋体" w:eastAsia="宋体"/>
          <w:sz w:val="24"/>
          <w:lang w:val="en-US" w:eastAsia="zh-CN"/>
        </w:rPr>
        <w:t>2026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 w:eastAsia="宋体"/>
          <w:sz w:val="24"/>
          <w:lang w:val="en-US" w:eastAsia="zh-CN"/>
        </w:rPr>
        <w:t>10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 w:eastAsia="宋体"/>
          <w:sz w:val="24"/>
          <w:lang w:val="en-US" w:eastAsia="zh-CN"/>
        </w:rPr>
        <w:t>27</w:t>
      </w:r>
      <w:r>
        <w:rPr>
          <w:rFonts w:hint="eastAsia" w:ascii="宋体" w:hAnsi="宋体"/>
          <w:sz w:val="24"/>
        </w:rPr>
        <w:t>日0</w:t>
      </w:r>
      <w:r>
        <w:rPr>
          <w:rFonts w:hint="eastAsia" w:ascii="宋体" w:hAnsi="宋体" w:eastAsia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:00 至</w:t>
      </w:r>
      <w:r>
        <w:rPr>
          <w:rFonts w:hint="eastAsia" w:ascii="宋体" w:hAnsi="宋体" w:eastAsia="宋体"/>
          <w:sz w:val="24"/>
          <w:lang w:val="en-US" w:eastAsia="zh-CN"/>
        </w:rPr>
        <w:t>2026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 w:eastAsia="宋体"/>
          <w:sz w:val="24"/>
          <w:lang w:val="en-US" w:eastAsia="zh-CN"/>
        </w:rPr>
        <w:t>10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 w:eastAsia="宋体"/>
          <w:sz w:val="24"/>
          <w:lang w:val="en-US" w:eastAsia="zh-CN"/>
        </w:rPr>
        <w:t>29</w:t>
      </w:r>
      <w:r>
        <w:rPr>
          <w:rFonts w:hint="eastAsia" w:ascii="宋体" w:hAnsi="宋体"/>
          <w:sz w:val="24"/>
        </w:rPr>
        <w:t>日</w:t>
      </w:r>
      <w:r>
        <w:rPr>
          <w:rFonts w:hint="eastAsia" w:ascii="宋体" w:hAnsi="宋体" w:eastAsia="宋体"/>
          <w:sz w:val="24"/>
          <w:lang w:val="en-US" w:eastAsia="zh-CN"/>
        </w:rPr>
        <w:t>17</w:t>
      </w:r>
      <w:r>
        <w:rPr>
          <w:rFonts w:hint="eastAsia" w:ascii="宋体" w:hAnsi="宋体"/>
          <w:sz w:val="24"/>
        </w:rPr>
        <w:t>:00</w:t>
      </w:r>
    </w:p>
    <w:tbl>
      <w:tblPr>
        <w:tblStyle w:val="4"/>
        <w:tblW w:w="90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1894"/>
        <w:gridCol w:w="1600"/>
        <w:gridCol w:w="900"/>
        <w:gridCol w:w="833"/>
        <w:gridCol w:w="1567"/>
        <w:gridCol w:w="1569"/>
      </w:tblGrid>
      <w:tr w14:paraId="407B9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704" w:type="dxa"/>
            <w:vAlign w:val="center"/>
          </w:tcPr>
          <w:p w14:paraId="748A9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1894" w:type="dxa"/>
            <w:vAlign w:val="center"/>
          </w:tcPr>
          <w:p w14:paraId="2305B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名称</w:t>
            </w:r>
          </w:p>
        </w:tc>
        <w:tc>
          <w:tcPr>
            <w:tcW w:w="1600" w:type="dxa"/>
            <w:vAlign w:val="center"/>
          </w:tcPr>
          <w:p w14:paraId="347B3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技术参数</w:t>
            </w:r>
          </w:p>
        </w:tc>
        <w:tc>
          <w:tcPr>
            <w:tcW w:w="900" w:type="dxa"/>
            <w:vAlign w:val="center"/>
          </w:tcPr>
          <w:p w14:paraId="0C60A4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数量</w:t>
            </w:r>
          </w:p>
        </w:tc>
        <w:tc>
          <w:tcPr>
            <w:tcW w:w="833" w:type="dxa"/>
            <w:vAlign w:val="center"/>
          </w:tcPr>
          <w:p w14:paraId="71B4B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 w:eastAsia="Arial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Arial"/>
                <w:b/>
                <w:bCs/>
                <w:sz w:val="24"/>
                <w:lang w:val="en-US" w:eastAsia="zh-CN"/>
              </w:rPr>
              <w:t>单位</w:t>
            </w:r>
          </w:p>
        </w:tc>
        <w:tc>
          <w:tcPr>
            <w:tcW w:w="1567" w:type="dxa"/>
            <w:vAlign w:val="center"/>
          </w:tcPr>
          <w:p w14:paraId="74E7E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eastAsia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单价（元）</w:t>
            </w:r>
          </w:p>
        </w:tc>
        <w:tc>
          <w:tcPr>
            <w:tcW w:w="1569" w:type="dxa"/>
            <w:vAlign w:val="center"/>
          </w:tcPr>
          <w:p w14:paraId="2F448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rPr>
                <w:rFonts w:hint="default"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总价（元）</w:t>
            </w:r>
          </w:p>
        </w:tc>
      </w:tr>
      <w:tr w14:paraId="1EA35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04" w:type="dxa"/>
            <w:vAlign w:val="center"/>
          </w:tcPr>
          <w:p w14:paraId="6A086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</w:pPr>
            <w:bookmarkStart w:id="0" w:name="_GoBack" w:colFirst="2" w:colLast="2"/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1</w:t>
            </w:r>
          </w:p>
        </w:tc>
        <w:tc>
          <w:tcPr>
            <w:tcW w:w="1894" w:type="dxa"/>
            <w:vAlign w:val="center"/>
          </w:tcPr>
          <w:p w14:paraId="7006E5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空调过滤网</w:t>
            </w:r>
          </w:p>
        </w:tc>
        <w:tc>
          <w:tcPr>
            <w:tcW w:w="1600" w:type="dxa"/>
            <w:vAlign w:val="center"/>
          </w:tcPr>
          <w:p w14:paraId="35ECD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ascii="Arial" w:hAnsi="Arial" w:cs="Arial"/>
                <w:sz w:val="15"/>
                <w:szCs w:val="13"/>
              </w:rPr>
              <w:t>604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  <w:r>
              <w:rPr>
                <w:rFonts w:ascii="Arial" w:hAnsi="Arial" w:cs="Arial"/>
                <w:sz w:val="15"/>
                <w:szCs w:val="13"/>
              </w:rPr>
              <w:t>*614.5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  <w:r>
              <w:rPr>
                <w:rFonts w:ascii="Arial" w:hAnsi="Arial" w:cs="Arial"/>
                <w:sz w:val="15"/>
                <w:szCs w:val="13"/>
              </w:rPr>
              <w:t>*21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</w:p>
        </w:tc>
        <w:tc>
          <w:tcPr>
            <w:tcW w:w="900" w:type="dxa"/>
            <w:vAlign w:val="center"/>
          </w:tcPr>
          <w:p w14:paraId="3ED57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32</w:t>
            </w:r>
          </w:p>
        </w:tc>
        <w:tc>
          <w:tcPr>
            <w:tcW w:w="833" w:type="dxa"/>
            <w:vAlign w:val="center"/>
          </w:tcPr>
          <w:p w14:paraId="733F868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/>
                <w:b/>
                <w:bCs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18"/>
                <w:lang w:val="en-US" w:eastAsia="zh-CN"/>
              </w:rPr>
              <w:t>件</w:t>
            </w:r>
          </w:p>
        </w:tc>
        <w:tc>
          <w:tcPr>
            <w:tcW w:w="1567" w:type="dxa"/>
            <w:vAlign w:val="center"/>
          </w:tcPr>
          <w:p w14:paraId="050CFBF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1"/>
                <w:szCs w:val="18"/>
              </w:rPr>
            </w:pPr>
          </w:p>
        </w:tc>
        <w:tc>
          <w:tcPr>
            <w:tcW w:w="1569" w:type="dxa"/>
            <w:vAlign w:val="center"/>
          </w:tcPr>
          <w:p w14:paraId="1D0D681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1"/>
                <w:szCs w:val="18"/>
              </w:rPr>
            </w:pPr>
          </w:p>
        </w:tc>
      </w:tr>
      <w:tr w14:paraId="2A048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04" w:type="dxa"/>
            <w:vAlign w:val="center"/>
          </w:tcPr>
          <w:p w14:paraId="6EB93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2</w:t>
            </w:r>
          </w:p>
        </w:tc>
        <w:tc>
          <w:tcPr>
            <w:tcW w:w="1894" w:type="dxa"/>
            <w:vAlign w:val="center"/>
          </w:tcPr>
          <w:p w14:paraId="21D362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宋体" w:hAnsi="宋体"/>
                <w:b/>
                <w:sz w:val="21"/>
                <w:szCs w:val="18"/>
              </w:rPr>
            </w:pPr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空调过滤网</w:t>
            </w:r>
          </w:p>
        </w:tc>
        <w:tc>
          <w:tcPr>
            <w:tcW w:w="1600" w:type="dxa"/>
            <w:vAlign w:val="center"/>
          </w:tcPr>
          <w:p w14:paraId="6F579886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ascii="Arial" w:hAnsi="Arial" w:cs="Arial"/>
                <w:sz w:val="15"/>
                <w:szCs w:val="13"/>
              </w:rPr>
              <w:t>624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  <w:r>
              <w:rPr>
                <w:rFonts w:ascii="Arial" w:hAnsi="Arial" w:cs="Arial"/>
                <w:sz w:val="15"/>
                <w:szCs w:val="13"/>
              </w:rPr>
              <w:t>*513.5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  <w:r>
              <w:rPr>
                <w:rFonts w:ascii="Arial" w:hAnsi="Arial" w:cs="Arial"/>
                <w:sz w:val="15"/>
                <w:szCs w:val="13"/>
              </w:rPr>
              <w:t>*21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</w:p>
        </w:tc>
        <w:tc>
          <w:tcPr>
            <w:tcW w:w="900" w:type="dxa"/>
            <w:vAlign w:val="center"/>
          </w:tcPr>
          <w:p w14:paraId="3D513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4</w:t>
            </w:r>
          </w:p>
        </w:tc>
        <w:tc>
          <w:tcPr>
            <w:tcW w:w="833" w:type="dxa"/>
            <w:vAlign w:val="center"/>
          </w:tcPr>
          <w:p w14:paraId="7640757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/>
                <w:b/>
                <w:bCs/>
                <w:sz w:val="21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18"/>
                <w:lang w:val="en-US" w:eastAsia="zh-CN"/>
              </w:rPr>
              <w:t>件</w:t>
            </w:r>
          </w:p>
        </w:tc>
        <w:tc>
          <w:tcPr>
            <w:tcW w:w="1567" w:type="dxa"/>
            <w:vAlign w:val="center"/>
          </w:tcPr>
          <w:p w14:paraId="7173D91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1"/>
                <w:szCs w:val="18"/>
              </w:rPr>
            </w:pPr>
          </w:p>
        </w:tc>
        <w:tc>
          <w:tcPr>
            <w:tcW w:w="1569" w:type="dxa"/>
            <w:vAlign w:val="center"/>
          </w:tcPr>
          <w:p w14:paraId="224CAF6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1"/>
                <w:szCs w:val="18"/>
              </w:rPr>
            </w:pPr>
          </w:p>
        </w:tc>
      </w:tr>
      <w:tr w14:paraId="6484A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04" w:type="dxa"/>
            <w:vAlign w:val="center"/>
          </w:tcPr>
          <w:p w14:paraId="5D391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3</w:t>
            </w:r>
          </w:p>
        </w:tc>
        <w:tc>
          <w:tcPr>
            <w:tcW w:w="1894" w:type="dxa"/>
            <w:vAlign w:val="center"/>
          </w:tcPr>
          <w:p w14:paraId="08C2A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宋体" w:hAnsi="宋体"/>
                <w:b/>
                <w:sz w:val="21"/>
                <w:szCs w:val="18"/>
              </w:rPr>
            </w:pPr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空调过滤网</w:t>
            </w:r>
          </w:p>
        </w:tc>
        <w:tc>
          <w:tcPr>
            <w:tcW w:w="1600" w:type="dxa"/>
            <w:vAlign w:val="center"/>
          </w:tcPr>
          <w:p w14:paraId="24770722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ascii="Arial" w:hAnsi="Arial" w:cs="Arial"/>
                <w:sz w:val="15"/>
                <w:szCs w:val="13"/>
              </w:rPr>
              <w:t>920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  <w:r>
              <w:rPr>
                <w:rFonts w:ascii="Arial" w:hAnsi="Arial" w:cs="Arial"/>
                <w:sz w:val="15"/>
                <w:szCs w:val="13"/>
              </w:rPr>
              <w:t>*532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  <w:r>
              <w:rPr>
                <w:rFonts w:ascii="Arial" w:hAnsi="Arial" w:cs="Arial"/>
                <w:sz w:val="15"/>
                <w:szCs w:val="13"/>
              </w:rPr>
              <w:t>*20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</w:p>
        </w:tc>
        <w:tc>
          <w:tcPr>
            <w:tcW w:w="900" w:type="dxa"/>
            <w:vAlign w:val="center"/>
          </w:tcPr>
          <w:p w14:paraId="6D96C6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/>
                <w:b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24</w:t>
            </w:r>
          </w:p>
        </w:tc>
        <w:tc>
          <w:tcPr>
            <w:tcW w:w="833" w:type="dxa"/>
            <w:vAlign w:val="center"/>
          </w:tcPr>
          <w:p w14:paraId="2623058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/>
                <w:b/>
                <w:bCs/>
                <w:sz w:val="21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18"/>
                <w:lang w:val="en-US" w:eastAsia="zh-CN"/>
              </w:rPr>
              <w:t>件</w:t>
            </w:r>
          </w:p>
        </w:tc>
        <w:tc>
          <w:tcPr>
            <w:tcW w:w="1567" w:type="dxa"/>
            <w:vAlign w:val="center"/>
          </w:tcPr>
          <w:p w14:paraId="3DDF7F5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1"/>
                <w:szCs w:val="18"/>
              </w:rPr>
            </w:pPr>
          </w:p>
        </w:tc>
        <w:tc>
          <w:tcPr>
            <w:tcW w:w="1569" w:type="dxa"/>
            <w:vAlign w:val="center"/>
          </w:tcPr>
          <w:p w14:paraId="69FC196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1"/>
                <w:szCs w:val="18"/>
              </w:rPr>
            </w:pPr>
          </w:p>
        </w:tc>
      </w:tr>
      <w:tr w14:paraId="7F420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04" w:type="dxa"/>
            <w:vAlign w:val="center"/>
          </w:tcPr>
          <w:p w14:paraId="77BE4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4</w:t>
            </w:r>
          </w:p>
        </w:tc>
        <w:tc>
          <w:tcPr>
            <w:tcW w:w="1894" w:type="dxa"/>
            <w:vAlign w:val="center"/>
          </w:tcPr>
          <w:p w14:paraId="128B85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宋体" w:hAnsi="宋体"/>
                <w:b/>
                <w:sz w:val="21"/>
                <w:szCs w:val="18"/>
              </w:rPr>
            </w:pPr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空调过滤网</w:t>
            </w:r>
          </w:p>
        </w:tc>
        <w:tc>
          <w:tcPr>
            <w:tcW w:w="1600" w:type="dxa"/>
            <w:vAlign w:val="center"/>
          </w:tcPr>
          <w:p w14:paraId="1EEC8415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ascii="Arial" w:hAnsi="Arial" w:cs="Arial"/>
                <w:sz w:val="15"/>
                <w:szCs w:val="13"/>
              </w:rPr>
              <w:t>462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  <w:r>
              <w:rPr>
                <w:rFonts w:ascii="Arial" w:hAnsi="Arial" w:cs="Arial"/>
                <w:sz w:val="15"/>
                <w:szCs w:val="13"/>
              </w:rPr>
              <w:t>*868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  <w:r>
              <w:rPr>
                <w:rFonts w:ascii="Arial" w:hAnsi="Arial" w:cs="Arial"/>
                <w:sz w:val="15"/>
                <w:szCs w:val="13"/>
              </w:rPr>
              <w:t>*20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</w:p>
        </w:tc>
        <w:tc>
          <w:tcPr>
            <w:tcW w:w="900" w:type="dxa"/>
            <w:vAlign w:val="center"/>
          </w:tcPr>
          <w:p w14:paraId="29834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8</w:t>
            </w:r>
          </w:p>
        </w:tc>
        <w:tc>
          <w:tcPr>
            <w:tcW w:w="833" w:type="dxa"/>
            <w:vAlign w:val="center"/>
          </w:tcPr>
          <w:p w14:paraId="213A009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/>
                <w:b/>
                <w:bCs/>
                <w:sz w:val="21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18"/>
                <w:lang w:val="en-US" w:eastAsia="zh-CN"/>
              </w:rPr>
              <w:t>件</w:t>
            </w:r>
          </w:p>
        </w:tc>
        <w:tc>
          <w:tcPr>
            <w:tcW w:w="1567" w:type="dxa"/>
            <w:vAlign w:val="center"/>
          </w:tcPr>
          <w:p w14:paraId="619531C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1"/>
                <w:szCs w:val="18"/>
              </w:rPr>
            </w:pPr>
          </w:p>
        </w:tc>
        <w:tc>
          <w:tcPr>
            <w:tcW w:w="1569" w:type="dxa"/>
            <w:vAlign w:val="center"/>
          </w:tcPr>
          <w:p w14:paraId="68DE694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1"/>
                <w:szCs w:val="18"/>
              </w:rPr>
            </w:pPr>
          </w:p>
        </w:tc>
      </w:tr>
      <w:tr w14:paraId="07CDD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04" w:type="dxa"/>
            <w:vAlign w:val="center"/>
          </w:tcPr>
          <w:p w14:paraId="0E5E8C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5</w:t>
            </w:r>
          </w:p>
        </w:tc>
        <w:tc>
          <w:tcPr>
            <w:tcW w:w="1894" w:type="dxa"/>
            <w:vAlign w:val="center"/>
          </w:tcPr>
          <w:p w14:paraId="6E153E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1"/>
                <w:szCs w:val="18"/>
              </w:rPr>
            </w:pPr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空调过滤网</w:t>
            </w:r>
          </w:p>
        </w:tc>
        <w:tc>
          <w:tcPr>
            <w:tcW w:w="1600" w:type="dxa"/>
            <w:vAlign w:val="center"/>
          </w:tcPr>
          <w:p w14:paraId="25422EDF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ascii="Arial" w:hAnsi="Arial" w:cs="Arial"/>
                <w:sz w:val="15"/>
                <w:szCs w:val="13"/>
              </w:rPr>
              <w:t>415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  <w:r>
              <w:rPr>
                <w:rFonts w:ascii="Arial" w:hAnsi="Arial" w:cs="Arial"/>
                <w:sz w:val="15"/>
                <w:szCs w:val="13"/>
              </w:rPr>
              <w:t>*349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  <w:r>
              <w:rPr>
                <w:rFonts w:ascii="Arial" w:hAnsi="Arial" w:cs="Arial"/>
                <w:sz w:val="15"/>
                <w:szCs w:val="13"/>
              </w:rPr>
              <w:t>*46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</w:p>
        </w:tc>
        <w:tc>
          <w:tcPr>
            <w:tcW w:w="900" w:type="dxa"/>
            <w:vAlign w:val="center"/>
          </w:tcPr>
          <w:p w14:paraId="5F665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1</w:t>
            </w:r>
          </w:p>
        </w:tc>
        <w:tc>
          <w:tcPr>
            <w:tcW w:w="833" w:type="dxa"/>
            <w:vAlign w:val="center"/>
          </w:tcPr>
          <w:p w14:paraId="09B2365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="宋体" w:hAnsi="宋体"/>
                <w:b/>
                <w:bCs/>
                <w:sz w:val="21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18"/>
                <w:lang w:val="en-US" w:eastAsia="zh-CN"/>
              </w:rPr>
              <w:t>件</w:t>
            </w:r>
          </w:p>
        </w:tc>
        <w:tc>
          <w:tcPr>
            <w:tcW w:w="1567" w:type="dxa"/>
            <w:vAlign w:val="center"/>
          </w:tcPr>
          <w:p w14:paraId="6F6B0DB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1"/>
                <w:szCs w:val="18"/>
              </w:rPr>
            </w:pPr>
          </w:p>
        </w:tc>
        <w:tc>
          <w:tcPr>
            <w:tcW w:w="1569" w:type="dxa"/>
            <w:vAlign w:val="center"/>
          </w:tcPr>
          <w:p w14:paraId="647F15F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/>
                <w:b/>
                <w:bCs/>
                <w:sz w:val="21"/>
                <w:szCs w:val="18"/>
              </w:rPr>
            </w:pPr>
          </w:p>
        </w:tc>
      </w:tr>
      <w:tr w14:paraId="5267A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704" w:type="dxa"/>
            <w:vAlign w:val="center"/>
          </w:tcPr>
          <w:p w14:paraId="725423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6</w:t>
            </w:r>
          </w:p>
        </w:tc>
        <w:tc>
          <w:tcPr>
            <w:tcW w:w="1894" w:type="dxa"/>
            <w:vAlign w:val="center"/>
          </w:tcPr>
          <w:p w14:paraId="4D40C1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1"/>
                <w:szCs w:val="18"/>
              </w:rPr>
            </w:pPr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空调过滤网</w:t>
            </w:r>
          </w:p>
        </w:tc>
        <w:tc>
          <w:tcPr>
            <w:tcW w:w="1600" w:type="dxa"/>
            <w:vAlign w:val="center"/>
          </w:tcPr>
          <w:p w14:paraId="536E35ED">
            <w:pPr>
              <w:spacing w:line="320" w:lineRule="exact"/>
              <w:ind w:right="71" w:rightChars="0"/>
              <w:jc w:val="center"/>
              <w:rPr>
                <w:rFonts w:hint="default" w:ascii="宋体" w:hAnsi="宋体"/>
                <w:b/>
                <w:sz w:val="24"/>
                <w:szCs w:val="21"/>
              </w:rPr>
            </w:pPr>
            <w:r>
              <w:rPr>
                <w:rFonts w:ascii="Arial" w:hAnsi="Arial" w:cs="Arial"/>
                <w:sz w:val="15"/>
                <w:szCs w:val="13"/>
              </w:rPr>
              <w:t>710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  <w:r>
              <w:rPr>
                <w:rFonts w:ascii="Arial" w:hAnsi="Arial" w:cs="Arial"/>
                <w:sz w:val="15"/>
                <w:szCs w:val="13"/>
              </w:rPr>
              <w:t>*475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  <w:r>
              <w:rPr>
                <w:rFonts w:ascii="Arial" w:hAnsi="Arial" w:cs="Arial"/>
                <w:sz w:val="15"/>
                <w:szCs w:val="13"/>
              </w:rPr>
              <w:t>*10</w:t>
            </w:r>
            <w:r>
              <w:rPr>
                <w:rFonts w:hint="eastAsia" w:ascii="Arial" w:hAnsi="Arial" w:cs="Arial"/>
                <w:sz w:val="15"/>
                <w:szCs w:val="13"/>
                <w:lang w:val="en-US" w:eastAsia="zh-CN"/>
              </w:rPr>
              <w:t>cm</w:t>
            </w:r>
          </w:p>
        </w:tc>
        <w:tc>
          <w:tcPr>
            <w:tcW w:w="900" w:type="dxa"/>
            <w:vAlign w:val="center"/>
          </w:tcPr>
          <w:p w14:paraId="3AB0D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21"/>
                <w:szCs w:val="18"/>
                <w:lang w:val="en-US" w:eastAsia="zh-CN"/>
              </w:rPr>
              <w:t>1</w:t>
            </w:r>
          </w:p>
        </w:tc>
        <w:tc>
          <w:tcPr>
            <w:tcW w:w="833" w:type="dxa"/>
            <w:vAlign w:val="center"/>
          </w:tcPr>
          <w:p w14:paraId="5E797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1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21"/>
                <w:szCs w:val="18"/>
                <w:lang w:val="en-US" w:eastAsia="zh-CN"/>
              </w:rPr>
              <w:t>件</w:t>
            </w:r>
          </w:p>
        </w:tc>
        <w:tc>
          <w:tcPr>
            <w:tcW w:w="1567" w:type="dxa"/>
            <w:vAlign w:val="center"/>
          </w:tcPr>
          <w:p w14:paraId="03BCE0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宋体" w:hAnsi="宋体"/>
                <w:b/>
                <w:sz w:val="21"/>
                <w:szCs w:val="18"/>
              </w:rPr>
            </w:pPr>
          </w:p>
        </w:tc>
        <w:tc>
          <w:tcPr>
            <w:tcW w:w="1569" w:type="dxa"/>
            <w:vAlign w:val="center"/>
          </w:tcPr>
          <w:p w14:paraId="6DF0B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/>
                <w:b/>
                <w:sz w:val="21"/>
                <w:szCs w:val="18"/>
              </w:rPr>
            </w:pPr>
          </w:p>
        </w:tc>
      </w:tr>
      <w:bookmarkEnd w:id="0"/>
      <w:tr w14:paraId="2F37F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1" w:hRule="atLeast"/>
          <w:jc w:val="center"/>
        </w:trPr>
        <w:tc>
          <w:tcPr>
            <w:tcW w:w="704" w:type="dxa"/>
            <w:vAlign w:val="center"/>
          </w:tcPr>
          <w:p w14:paraId="26B8ED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/>
                <w:b/>
                <w:sz w:val="16"/>
                <w:szCs w:val="13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sz w:val="16"/>
                <w:szCs w:val="13"/>
                <w:lang w:val="en-US" w:eastAsia="zh-CN"/>
              </w:rPr>
              <w:t>备注</w:t>
            </w:r>
          </w:p>
        </w:tc>
        <w:tc>
          <w:tcPr>
            <w:tcW w:w="8363" w:type="dxa"/>
            <w:gridSpan w:val="6"/>
            <w:vAlign w:val="center"/>
          </w:tcPr>
          <w:p w14:paraId="7E9D9910">
            <w:pPr>
              <w:keepNext w:val="0"/>
              <w:keepLines w:val="0"/>
              <w:widowControl/>
              <w:suppressLineNumbers w:val="0"/>
              <w:tabs>
                <w:tab w:val="left" w:pos="1148"/>
              </w:tabs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/>
                <w:b/>
                <w:bCs/>
                <w:sz w:val="16"/>
                <w:szCs w:val="13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16"/>
                <w:szCs w:val="13"/>
                <w:lang w:eastAsia="zh-CN"/>
              </w:rPr>
              <w:t>材质要求：外框为铝合金框，过滤材料为合成纤维，后面为金属方孔网作支撑。滤材抗短裂，不易脱落，具有耐腐蚀，耐磨性及弹性恢复性能。</w:t>
            </w:r>
          </w:p>
          <w:p w14:paraId="2EC9F5C0">
            <w:pPr>
              <w:keepNext w:val="0"/>
              <w:keepLines w:val="0"/>
              <w:widowControl/>
              <w:suppressLineNumbers w:val="0"/>
              <w:tabs>
                <w:tab w:val="left" w:pos="1148"/>
              </w:tabs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eastAsia="宋体"/>
                <w:b/>
                <w:bCs/>
                <w:sz w:val="16"/>
                <w:szCs w:val="13"/>
                <w:lang w:eastAsia="zh-CN"/>
              </w:rPr>
            </w:pPr>
            <w:r>
              <w:rPr>
                <w:rFonts w:hint="eastAsia" w:ascii="宋体" w:hAnsi="宋体" w:eastAsia="宋体"/>
                <w:b/>
                <w:bCs/>
                <w:sz w:val="16"/>
                <w:szCs w:val="13"/>
                <w:lang w:eastAsia="zh-CN"/>
              </w:rPr>
              <w:t>过滤效果要求：有效的拦截在过滤材料纤维中，洁净空气从另一面均匀流出，可阻挡3.0μm以上的微粒。</w:t>
            </w:r>
          </w:p>
        </w:tc>
      </w:tr>
      <w:tr w14:paraId="53B72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9067" w:type="dxa"/>
            <w:gridSpan w:val="7"/>
            <w:vAlign w:val="center"/>
          </w:tcPr>
          <w:p w14:paraId="0BE39A5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</w:rPr>
              <w:t>合计</w:t>
            </w:r>
            <w:r>
              <w:rPr>
                <w:rFonts w:hint="eastAsia" w:ascii="宋体" w:hAnsi="宋体" w:eastAsia="宋体"/>
                <w:b/>
                <w:sz w:val="24"/>
                <w:lang w:val="en-US" w:eastAsia="zh-CN"/>
              </w:rPr>
              <w:t xml:space="preserve">            （元）</w:t>
            </w:r>
          </w:p>
        </w:tc>
      </w:tr>
    </w:tbl>
    <w:p w14:paraId="574B4839">
      <w:pPr>
        <w:adjustRightInd w:val="0"/>
        <w:spacing w:line="360" w:lineRule="auto"/>
        <w:rPr>
          <w:rFonts w:hint="eastAsia" w:ascii="宋体" w:hAnsi="宋体" w:eastAsia="宋体"/>
          <w:sz w:val="24"/>
          <w:lang w:val="en-US" w:eastAsia="zh-CN"/>
        </w:rPr>
      </w:pPr>
      <w:r>
        <w:rPr>
          <w:rFonts w:hint="eastAsia" w:ascii="宋体" w:hAnsi="宋体" w:eastAsia="宋体"/>
          <w:sz w:val="24"/>
          <w:lang w:val="en-US" w:eastAsia="zh-CN"/>
        </w:rPr>
        <w:t>说明：</w:t>
      </w:r>
    </w:p>
    <w:p w14:paraId="62DE0B29">
      <w:pPr>
        <w:adjustRightIn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1、用户单位及时开展供应商资质审查工作，查询各报价供应商之间是否存在关联关系，若发现存在关联，则此次报价无效，需重新组织询价工作。</w:t>
      </w:r>
    </w:p>
    <w:p w14:paraId="0E29FBAB">
      <w:pPr>
        <w:adjustRightInd w:val="0"/>
        <w:spacing w:line="360" w:lineRule="auto"/>
        <w:rPr>
          <w:rFonts w:hint="eastAsia" w:ascii="宋体" w:hAnsi="宋体"/>
          <w:b/>
          <w:sz w:val="24"/>
        </w:rPr>
      </w:pPr>
      <w:r>
        <w:rPr>
          <w:rFonts w:hint="eastAsia" w:ascii="宋体" w:hAnsi="宋体" w:eastAsia="宋体"/>
          <w:b/>
          <w:sz w:val="24"/>
          <w:lang w:val="en-US" w:eastAsia="zh-CN"/>
        </w:rPr>
        <w:t>研究院</w:t>
      </w:r>
      <w:r>
        <w:rPr>
          <w:rFonts w:hint="eastAsia" w:ascii="宋体" w:hAnsi="宋体"/>
          <w:b/>
          <w:sz w:val="24"/>
        </w:rPr>
        <w:t>用户签字：</w:t>
      </w:r>
    </w:p>
    <w:p w14:paraId="2026FA66">
      <w:pPr>
        <w:adjustRightInd w:val="0"/>
        <w:spacing w:line="360" w:lineRule="auto"/>
        <w:ind w:left="480"/>
        <w:rPr>
          <w:rFonts w:hint="eastAsia" w:ascii="宋体" w:hAnsi="宋体"/>
          <w:b/>
          <w:sz w:val="24"/>
        </w:rPr>
      </w:pPr>
    </w:p>
    <w:p w14:paraId="580E4A4B">
      <w:pPr>
        <w:tabs>
          <w:tab w:val="left" w:pos="630"/>
        </w:tabs>
        <w:adjustRightInd w:val="0"/>
        <w:snapToGrid w:val="0"/>
        <w:spacing w:before="156" w:beforeLines="50"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2、</w:t>
      </w:r>
      <w:r>
        <w:rPr>
          <w:rFonts w:hint="eastAsia" w:ascii="宋体" w:hAnsi="宋体"/>
          <w:b/>
          <w:bCs/>
          <w:sz w:val="24"/>
        </w:rPr>
        <w:t>供应商承诺：</w:t>
      </w:r>
      <w:r>
        <w:rPr>
          <w:rFonts w:hint="eastAsia" w:ascii="宋体" w:hAnsi="宋体"/>
          <w:sz w:val="24"/>
        </w:rPr>
        <w:t>未联合其他关联公司共同参与本项目询价过程，并且在本项目提供报价的一切资料均为真实合法，没有不实的描述、承诺或者伪造、变造的情形。如果我方在本项目询价中做虚假承诺或者在报价中提供虚假资料，本次报价无效，并自愿接受相关处罚，及由此带来的法律后果。</w:t>
      </w:r>
    </w:p>
    <w:p w14:paraId="16E69368">
      <w:pPr>
        <w:tabs>
          <w:tab w:val="left" w:pos="630"/>
        </w:tabs>
        <w:adjustRightInd w:val="0"/>
        <w:snapToGrid w:val="0"/>
        <w:spacing w:before="156" w:beforeLines="50" w:line="360" w:lineRule="auto"/>
        <w:ind w:firstLine="480" w:firstLineChars="200"/>
        <w:rPr>
          <w:rFonts w:hint="default" w:ascii="宋体" w:hAnsi="宋体" w:eastAsia="宋体"/>
          <w:b/>
          <w:sz w:val="24"/>
          <w:lang w:val="en-US" w:eastAsia="zh-CN"/>
        </w:rPr>
      </w:pPr>
      <w:r>
        <w:rPr>
          <w:rFonts w:hint="eastAsia" w:ascii="宋体" w:hAnsi="宋体"/>
          <w:b/>
          <w:sz w:val="24"/>
        </w:rPr>
        <w:t>供应商项目负责人（签字）：</w:t>
      </w:r>
      <w:r>
        <w:rPr>
          <w:rFonts w:hint="eastAsia" w:ascii="宋体" w:hAnsi="宋体" w:eastAsia="宋体"/>
          <w:b/>
          <w:sz w:val="24"/>
          <w:lang w:val="en-US" w:eastAsia="zh-CN"/>
        </w:rPr>
        <w:t xml:space="preserve">          联系方式：</w:t>
      </w:r>
    </w:p>
    <w:p w14:paraId="05A14D78">
      <w:pPr>
        <w:tabs>
          <w:tab w:val="left" w:pos="630"/>
        </w:tabs>
        <w:adjustRightInd w:val="0"/>
        <w:snapToGrid w:val="0"/>
        <w:spacing w:before="156" w:beforeLines="50" w:line="360" w:lineRule="auto"/>
        <w:ind w:firstLine="480" w:firstLineChars="200"/>
        <w:rPr>
          <w:rFonts w:ascii="宋体" w:hAnsi="宋体" w:eastAsia="宋体" w:cs="宋体"/>
          <w:spacing w:val="-10"/>
          <w:sz w:val="24"/>
          <w:szCs w:val="24"/>
        </w:rPr>
      </w:pPr>
      <w:r>
        <w:rPr>
          <w:rFonts w:hint="eastAsia" w:ascii="宋体" w:hAnsi="宋体"/>
          <w:b/>
          <w:sz w:val="24"/>
        </w:rPr>
        <w:t>供应商单位名称（盖章）：</w:t>
      </w:r>
    </w:p>
    <w:sectPr>
      <w:headerReference r:id="rId5" w:type="default"/>
      <w:footerReference r:id="rId6" w:type="default"/>
      <w:pgSz w:w="11905" w:h="16838"/>
      <w:pgMar w:top="1440" w:right="1803" w:bottom="1440" w:left="1803" w:header="0" w:footer="1463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9F475">
    <w:pPr>
      <w:spacing w:line="230" w:lineRule="exact"/>
      <w:ind w:left="3919"/>
      <w:rPr>
        <w:rFonts w:ascii="Calibri" w:hAnsi="Calibri" w:eastAsia="Calibri" w:cs="Calibr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81E6F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displayBackgroundShape w:val="1"/>
  <w:revisionView w:markup="0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CD68BB"/>
    <w:rsid w:val="03124645"/>
    <w:rsid w:val="034A70C0"/>
    <w:rsid w:val="036F6B27"/>
    <w:rsid w:val="03A50D23"/>
    <w:rsid w:val="05194784"/>
    <w:rsid w:val="06DA69AD"/>
    <w:rsid w:val="07F62007"/>
    <w:rsid w:val="0A0106F5"/>
    <w:rsid w:val="13C80B59"/>
    <w:rsid w:val="15FF01DE"/>
    <w:rsid w:val="16471782"/>
    <w:rsid w:val="16842491"/>
    <w:rsid w:val="16DC74A2"/>
    <w:rsid w:val="1765658B"/>
    <w:rsid w:val="19B968F6"/>
    <w:rsid w:val="1BE964F4"/>
    <w:rsid w:val="1DCF493A"/>
    <w:rsid w:val="1E7D6144"/>
    <w:rsid w:val="1E85149C"/>
    <w:rsid w:val="257E67B8"/>
    <w:rsid w:val="25BA7C7E"/>
    <w:rsid w:val="2C7E7C57"/>
    <w:rsid w:val="2ECC79D8"/>
    <w:rsid w:val="30D342E9"/>
    <w:rsid w:val="37E868CC"/>
    <w:rsid w:val="391E1E7A"/>
    <w:rsid w:val="3C485B8B"/>
    <w:rsid w:val="3D891FB8"/>
    <w:rsid w:val="430640AA"/>
    <w:rsid w:val="444F55DD"/>
    <w:rsid w:val="44BC2C73"/>
    <w:rsid w:val="4916491B"/>
    <w:rsid w:val="492F6EEB"/>
    <w:rsid w:val="4A0F573E"/>
    <w:rsid w:val="4AAE1C17"/>
    <w:rsid w:val="4FB565F1"/>
    <w:rsid w:val="50F10148"/>
    <w:rsid w:val="524B3888"/>
    <w:rsid w:val="52963EF7"/>
    <w:rsid w:val="568D26C1"/>
    <w:rsid w:val="58020E8D"/>
    <w:rsid w:val="59C01A2A"/>
    <w:rsid w:val="5AD76600"/>
    <w:rsid w:val="60BF3DBF"/>
    <w:rsid w:val="61E604CC"/>
    <w:rsid w:val="62333B4F"/>
    <w:rsid w:val="62F94D7E"/>
    <w:rsid w:val="63186B35"/>
    <w:rsid w:val="63FF0976"/>
    <w:rsid w:val="6A5D11F9"/>
    <w:rsid w:val="6ACD0E86"/>
    <w:rsid w:val="6AE82164"/>
    <w:rsid w:val="6BCF385A"/>
    <w:rsid w:val="6D433682"/>
    <w:rsid w:val="6EF03395"/>
    <w:rsid w:val="6F2968A7"/>
    <w:rsid w:val="6FCC0C58"/>
    <w:rsid w:val="70052E70"/>
    <w:rsid w:val="706F478E"/>
    <w:rsid w:val="71B720F3"/>
    <w:rsid w:val="727A5D97"/>
    <w:rsid w:val="73A61D64"/>
    <w:rsid w:val="73EC077F"/>
    <w:rsid w:val="7790064A"/>
    <w:rsid w:val="79BC0A44"/>
    <w:rsid w:val="7A3E3B4E"/>
    <w:rsid w:val="7B434DD2"/>
    <w:rsid w:val="7C27718C"/>
    <w:rsid w:val="7C631EB1"/>
    <w:rsid w:val="7D7D04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372</Words>
  <Characters>486</Characters>
  <TotalTime>4</TotalTime>
  <ScaleCrop>false</ScaleCrop>
  <LinksUpToDate>false</LinksUpToDate>
  <CharactersWithSpaces>521</CharactersWithSpaces>
  <Application>WPS Office_12.1.0.21541_F1E327BC-269C-435d-A152-05C5408002CA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2025-05-27T08:45:00Z</dcterms:created>
  <dc:creator>mishu</dc:creator>
  <cp:lastModifiedBy>痴情De情痴</cp:lastModifiedBy>
  <cp:lastPrinted>2026-08-28T03:12:00Z</cp:lastPrinted>
  <dcterms:modified xsi:type="dcterms:W3CDTF">2026-10-27T03:08:19Z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2026-05-20T14:11:15Z</vt:filetime>
  </property>
  <property fmtid="{D5CDD505-2E9C-101B-9397-08002B2CF9AE}" pid="4" name="KSOTemplateDocerSaveRecord">
    <vt:lpwstr>eyJoZGlkIjoiZDNiZWI4ZjkzZTRlNDhhZTk5NzBiY2NlMWYwODMyMDciLCJ1c2VySWQiOiI3NTUyMTc3NjMifQ==</vt:lpwstr>
  </property>
  <property fmtid="{D5CDD505-2E9C-101B-9397-08002B2CF9AE}" pid="5" name="KSOProductBuildVer">
    <vt:lpwstr>2052-12.1.0.21541</vt:lpwstr>
  </property>
  <property fmtid="{D5CDD505-2E9C-101B-9397-08002B2CF9AE}" pid="6" name="ICV">
    <vt:lpwstr>FA92ECBF4FC44E5782A5A5B6BA7E9D73_12</vt:lpwstr>
  </property>
</Properties>
</file>