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华文仿宋" w:hAnsi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cs="华文仿宋"/>
          <w:sz w:val="30"/>
          <w:szCs w:val="30"/>
          <w:lang w:val="en-US" w:eastAsia="zh-CN"/>
        </w:rPr>
        <w:t>附件一</w:t>
      </w:r>
    </w:p>
    <w:tbl>
      <w:tblPr>
        <w:tblStyle w:val="2"/>
        <w:tblW w:w="12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49"/>
        <w:gridCol w:w="1287"/>
        <w:gridCol w:w="2584"/>
        <w:gridCol w:w="1251"/>
        <w:gridCol w:w="1351"/>
        <w:gridCol w:w="2296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6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第五届“中国创翼”创业创新大赛河北选拔赛参赛项目汇总表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主赛人姓名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小组成员姓名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参赛模式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作品简述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87940"/>
    <w:rsid w:val="52F8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2022-04-18T09:29:00Z</dcterms:created>
  <dc:creator>一棵树</dc:creator>
  <cp:lastModifiedBy>一棵树</cp:lastModifiedBy>
  <dcterms:modified xsi:type="dcterms:W3CDTF">2022-04-18T09:30:36Z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118FCEE50EF54DD486699E1D6E184900</vt:lpwstr>
  </property>
</Properties>
</file>